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entury Gothic" w:cs="Century Gothic" w:eastAsia="Century Gothic" w:hAnsi="Century Gothic"/>
          <w:b w:val="1"/>
          <w:color w:val="002060"/>
          <w:sz w:val="40"/>
          <w:szCs w:val="4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2060"/>
          <w:sz w:val="40"/>
          <w:szCs w:val="40"/>
          <w:rtl w:val="0"/>
        </w:rPr>
        <w:t xml:space="preserve">Governor Application Form</w:t>
      </w:r>
    </w:p>
    <w:p w:rsidR="00000000" w:rsidDel="00000000" w:rsidP="00000000" w:rsidRDefault="00000000" w:rsidRPr="00000000" w14:paraId="00000004">
      <w:pPr>
        <w:spacing w:after="0" w:line="240" w:lineRule="auto"/>
        <w:ind w:left="720" w:firstLine="0"/>
        <w:jc w:val="both"/>
        <w:rPr>
          <w:rFonts w:ascii="Century Gothic" w:cs="Century Gothic" w:eastAsia="Century Gothic" w:hAnsi="Century Gothic"/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335"/>
        <w:tblGridChange w:id="0">
          <w:tblGrid>
            <w:gridCol w:w="3681"/>
            <w:gridCol w:w="533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School name: The Devonshire Hill Nursery &amp; Primary School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Title: 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Surname: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Forename(s):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Any other forename(s) used: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Address: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Postcode: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Daytime telephone: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Date of birth: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Evening telephone: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Mobile: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E-mail: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Personal statement:</w:t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Century Gothic" w:cs="Century Gothic" w:eastAsia="Century Gothic" w:hAnsi="Century Gothic"/>
          <w:color w:val="00206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1"/>
        <w:gridCol w:w="5335"/>
        <w:tblGridChange w:id="0">
          <w:tblGrid>
            <w:gridCol w:w="3681"/>
            <w:gridCol w:w="53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Signed: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jc w:val="both"/>
              <w:rPr>
                <w:rFonts w:ascii="Century Gothic" w:cs="Century Gothic" w:eastAsia="Century Gothic" w:hAnsi="Century Gothic"/>
                <w:color w:val="00206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2060"/>
                <w:rtl w:val="0"/>
              </w:rPr>
              <w:t xml:space="preserve">Date: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both"/>
        <w:rPr>
          <w:rFonts w:ascii="Century Gothic" w:cs="Century Gothic" w:eastAsia="Century Gothic" w:hAnsi="Century Gothic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entury Gothic" w:cs="Century Gothic" w:eastAsia="Century Gothic" w:hAnsi="Century Gothic"/>
          <w:color w:val="002060"/>
        </w:rPr>
      </w:pPr>
      <w:bookmarkStart w:colFirst="0" w:colLast="0" w:name="_heading=h.30j0zll" w:id="0"/>
      <w:bookmarkEnd w:id="0"/>
      <w:r w:rsidDel="00000000" w:rsidR="00000000" w:rsidRPr="00000000">
        <w:rPr>
          <w:rFonts w:ascii="Century Gothic" w:cs="Century Gothic" w:eastAsia="Century Gothic" w:hAnsi="Century Gothic"/>
          <w:color w:val="002060"/>
          <w:rtl w:val="0"/>
        </w:rPr>
        <w:t xml:space="preserve">This form can be submitted electronically via email to the Chair of Governors, Michelle Moss (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michelle.moss@devonshirehill.haringey.sch.uk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002060"/>
          <w:rtl w:val="0"/>
        </w:rPr>
        <w:t xml:space="preserve">) or handed in at the reception marked ‘Governor Application’.</w:t>
      </w:r>
    </w:p>
    <w:sectPr>
      <w:headerReference r:id="rId8" w:type="default"/>
      <w:pgSz w:h="16838" w:w="11906" w:orient="portrait"/>
      <w:pgMar w:bottom="1440" w:top="1135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bookmarkStart w:colFirst="0" w:colLast="0" w:name="_heading=h.gjdgxs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4133215</wp:posOffset>
          </wp:positionH>
          <wp:positionV relativeFrom="paragraph">
            <wp:posOffset>-39368</wp:posOffset>
          </wp:positionV>
          <wp:extent cx="1683385" cy="564614"/>
          <wp:effectExtent b="0" l="0" r="0" t="0"/>
          <wp:wrapNone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83385" cy="56461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4E4C80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eading1Char" w:customStyle="1">
    <w:name w:val="Heading 1 Char"/>
    <w:basedOn w:val="DefaultParagraphFont"/>
    <w:link w:val="Heading1"/>
    <w:uiPriority w:val="9"/>
    <w:rsid w:val="004E4C80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n-GB"/>
    </w:rPr>
  </w:style>
  <w:style w:type="character" w:styleId="apple-tab-span" w:customStyle="1">
    <w:name w:val="apple-tab-span"/>
    <w:basedOn w:val="DefaultParagraphFont"/>
    <w:rsid w:val="004E4C80"/>
  </w:style>
  <w:style w:type="paragraph" w:styleId="NormalWeb">
    <w:name w:val="Normal (Web)"/>
    <w:basedOn w:val="Normal"/>
    <w:uiPriority w:val="99"/>
    <w:semiHidden w:val="1"/>
    <w:unhideWhenUsed w:val="1"/>
    <w:rsid w:val="004E4C8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 w:val="1"/>
    <w:rsid w:val="004E4C80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E4C8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4C80"/>
  </w:style>
  <w:style w:type="paragraph" w:styleId="Footer">
    <w:name w:val="footer"/>
    <w:basedOn w:val="Normal"/>
    <w:link w:val="FooterChar"/>
    <w:uiPriority w:val="99"/>
    <w:unhideWhenUsed w:val="1"/>
    <w:rsid w:val="004E4C8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4C80"/>
  </w:style>
  <w:style w:type="table" w:styleId="TableGrid">
    <w:name w:val="Table Grid"/>
    <w:basedOn w:val="TableNormal"/>
    <w:uiPriority w:val="39"/>
    <w:rsid w:val="009D16C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43362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74336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ichelle.moss@devonshirehill.haringey.sch.uk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RvvxVsI+Z6TNWXX1GzJEbGWgAQ==">CgMxLjAyCWguMzBqMHpsbDIIaC5namRneHM4AHIhMXYxTkpsTldjNi1Bb0pTMnJYbVJyMzRYeEZGREFSRFhW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2020-11-10T08:19:00Z</dcterms:created>
  <dc:creator>Gary Wong</dc:creator>
</cp:coreProperties>
</file>