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954B4D" w14:textId="77777777" w:rsidR="00DF0BE2" w:rsidRDefault="00DF0BE2" w:rsidP="00DF0BE2">
      <w:pPr>
        <w:jc w:val="both"/>
        <w:rPr>
          <w:rFonts w:ascii="Arial" w:hAnsi="Arial" w:cs="Arial"/>
          <w:b/>
          <w:sz w:val="22"/>
          <w:szCs w:val="22"/>
        </w:rPr>
      </w:pPr>
      <w:r w:rsidRPr="00DF0BE2">
        <w:rPr>
          <w:rFonts w:ascii="Arial" w:hAnsi="Arial" w:cs="Arial"/>
          <w:b/>
          <w:sz w:val="22"/>
          <w:szCs w:val="22"/>
        </w:rPr>
        <w:t xml:space="preserve">Uniform (All children) Reception – Year 6 </w:t>
      </w:r>
    </w:p>
    <w:p w14:paraId="000DC775" w14:textId="77777777" w:rsidR="00DB4B1F" w:rsidRPr="00DF0BE2" w:rsidRDefault="00DB4B1F" w:rsidP="00DF0BE2">
      <w:pPr>
        <w:jc w:val="both"/>
        <w:rPr>
          <w:rFonts w:ascii="Arial" w:hAnsi="Arial" w:cs="Arial"/>
          <w:b/>
          <w:sz w:val="22"/>
          <w:szCs w:val="22"/>
        </w:rPr>
      </w:pPr>
    </w:p>
    <w:p w14:paraId="30768DAF" w14:textId="3A061EFC" w:rsidR="00DF0BE2" w:rsidRPr="00DF0BE2" w:rsidRDefault="00DB4B1F" w:rsidP="00DF0BE2">
      <w:pPr>
        <w:jc w:val="both"/>
        <w:rPr>
          <w:rFonts w:ascii="Arial" w:hAnsi="Arial" w:cs="Arial"/>
          <w:sz w:val="22"/>
          <w:szCs w:val="22"/>
        </w:rPr>
      </w:pPr>
      <w:r w:rsidRPr="00703A17">
        <w:rPr>
          <w:rFonts w:ascii="Arial" w:hAnsi="Arial" w:cs="Arial"/>
          <w:noProof/>
          <w:sz w:val="22"/>
          <w:szCs w:val="22"/>
          <w:lang w:val="en-GB" w:eastAsia="en-GB"/>
        </w:rPr>
        <w:drawing>
          <wp:inline distT="0" distB="0" distL="0" distR="0" wp14:anchorId="17DF71C8" wp14:editId="364494D0">
            <wp:extent cx="3626485" cy="1598952"/>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9000" cy="1622106"/>
                    </a:xfrm>
                    <a:prstGeom prst="rect">
                      <a:avLst/>
                    </a:prstGeom>
                  </pic:spPr>
                </pic:pic>
              </a:graphicData>
            </a:graphic>
          </wp:inline>
        </w:drawing>
      </w:r>
    </w:p>
    <w:p w14:paraId="2BA98974" w14:textId="77777777" w:rsidR="00DB4B1F" w:rsidRDefault="00DB4B1F" w:rsidP="00DF0BE2">
      <w:pPr>
        <w:jc w:val="both"/>
        <w:rPr>
          <w:rFonts w:ascii="Arial" w:hAnsi="Arial" w:cs="Arial"/>
          <w:sz w:val="22"/>
          <w:szCs w:val="22"/>
        </w:rPr>
      </w:pPr>
    </w:p>
    <w:p w14:paraId="4F263BB4"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Grey trousers (short or long) </w:t>
      </w:r>
    </w:p>
    <w:p w14:paraId="08CD4D06"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Grey skirt</w:t>
      </w:r>
    </w:p>
    <w:p w14:paraId="4710907B"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Grey pinafore </w:t>
      </w:r>
    </w:p>
    <w:p w14:paraId="6183AC74" w14:textId="77777777" w:rsidR="00DF0BE2" w:rsidRPr="00DF0BE2" w:rsidRDefault="00DF0BE2" w:rsidP="00DF0BE2">
      <w:pPr>
        <w:jc w:val="both"/>
        <w:rPr>
          <w:rFonts w:ascii="Arial" w:hAnsi="Arial" w:cs="Arial"/>
          <w:sz w:val="22"/>
          <w:szCs w:val="22"/>
        </w:rPr>
      </w:pPr>
    </w:p>
    <w:p w14:paraId="137BBBF4"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Gold Collared T Shirt with short sleeves, preferably with the School LOGO</w:t>
      </w:r>
    </w:p>
    <w:p w14:paraId="0CE64301"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Royal blue pullover/jumper/cardigan preferably with School LOGO</w:t>
      </w:r>
    </w:p>
    <w:p w14:paraId="78A53C26" w14:textId="77777777" w:rsidR="00DF0BE2" w:rsidRPr="00DF0BE2" w:rsidRDefault="00DF0BE2" w:rsidP="00DF0BE2">
      <w:pPr>
        <w:jc w:val="both"/>
        <w:rPr>
          <w:rFonts w:ascii="Arial" w:hAnsi="Arial" w:cs="Arial"/>
          <w:sz w:val="22"/>
          <w:szCs w:val="22"/>
        </w:rPr>
      </w:pPr>
    </w:p>
    <w:p w14:paraId="7601863F"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Plain grey/black or white socks</w:t>
      </w:r>
    </w:p>
    <w:p w14:paraId="33881640"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Dark grey/black tights </w:t>
      </w:r>
    </w:p>
    <w:p w14:paraId="06CA565E" w14:textId="77777777" w:rsidR="00DF0BE2" w:rsidRPr="00DF0BE2" w:rsidRDefault="00DF0BE2" w:rsidP="00DF0BE2">
      <w:pPr>
        <w:jc w:val="both"/>
        <w:rPr>
          <w:rFonts w:ascii="Arial" w:hAnsi="Arial" w:cs="Arial"/>
          <w:sz w:val="22"/>
          <w:szCs w:val="22"/>
        </w:rPr>
      </w:pPr>
    </w:p>
    <w:p w14:paraId="1B6001B5" w14:textId="58FF84B2"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Black School shoes (not trainers) </w:t>
      </w:r>
      <w:r w:rsidR="00356A40">
        <w:rPr>
          <w:rFonts w:ascii="Arial" w:hAnsi="Arial" w:cs="Arial"/>
          <w:sz w:val="22"/>
          <w:szCs w:val="22"/>
        </w:rPr>
        <w:t>(</w:t>
      </w:r>
      <w:r w:rsidR="00356A40" w:rsidRPr="00356A40">
        <w:rPr>
          <w:rFonts w:ascii="Arial" w:hAnsi="Arial" w:cs="Arial"/>
          <w:b/>
          <w:sz w:val="22"/>
          <w:szCs w:val="22"/>
          <w:u w:val="double"/>
        </w:rPr>
        <w:t xml:space="preserve">NO </w:t>
      </w:r>
      <w:r w:rsidR="00356A40">
        <w:rPr>
          <w:rFonts w:ascii="Arial" w:hAnsi="Arial" w:cs="Arial"/>
          <w:sz w:val="22"/>
          <w:szCs w:val="22"/>
        </w:rPr>
        <w:t>flashing lights)</w:t>
      </w:r>
    </w:p>
    <w:p w14:paraId="4D2E4103" w14:textId="77777777" w:rsidR="00DF0BE2" w:rsidRPr="00DF0BE2" w:rsidRDefault="00DF0BE2" w:rsidP="00DF0BE2">
      <w:pPr>
        <w:jc w:val="both"/>
        <w:rPr>
          <w:rFonts w:ascii="Arial" w:hAnsi="Arial" w:cs="Arial"/>
          <w:sz w:val="22"/>
          <w:szCs w:val="22"/>
        </w:rPr>
      </w:pPr>
    </w:p>
    <w:p w14:paraId="0280FC24" w14:textId="5D927A94" w:rsidR="00DF0BE2" w:rsidRPr="00DF0BE2" w:rsidRDefault="00DF0BE2" w:rsidP="00DF0BE2">
      <w:pPr>
        <w:jc w:val="both"/>
        <w:rPr>
          <w:rFonts w:ascii="Arial" w:hAnsi="Arial" w:cs="Arial"/>
          <w:sz w:val="22"/>
          <w:szCs w:val="22"/>
        </w:rPr>
      </w:pPr>
      <w:r w:rsidRPr="00DF0BE2">
        <w:rPr>
          <w:rFonts w:ascii="Arial" w:hAnsi="Arial" w:cs="Arial"/>
          <w:sz w:val="22"/>
          <w:szCs w:val="22"/>
        </w:rPr>
        <w:t>During the summer months, girls may wear a gold/yellow gingham</w:t>
      </w:r>
      <w:r w:rsidR="00356A40">
        <w:rPr>
          <w:rFonts w:ascii="Arial" w:hAnsi="Arial" w:cs="Arial"/>
          <w:sz w:val="22"/>
          <w:szCs w:val="22"/>
        </w:rPr>
        <w:t xml:space="preserve"> school</w:t>
      </w:r>
      <w:r w:rsidRPr="00DF0BE2">
        <w:rPr>
          <w:rFonts w:ascii="Arial" w:hAnsi="Arial" w:cs="Arial"/>
          <w:sz w:val="22"/>
          <w:szCs w:val="22"/>
        </w:rPr>
        <w:t xml:space="preserve"> dress. </w:t>
      </w:r>
    </w:p>
    <w:p w14:paraId="2955A1B5"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Should a hijab be worn this must be plain Royal Blue / Gold </w:t>
      </w:r>
      <w:bookmarkStart w:id="0" w:name="_GoBack"/>
      <w:bookmarkEnd w:id="0"/>
      <w:r w:rsidRPr="00DF0BE2">
        <w:rPr>
          <w:rFonts w:ascii="Arial" w:hAnsi="Arial" w:cs="Arial"/>
          <w:sz w:val="22"/>
          <w:szCs w:val="22"/>
        </w:rPr>
        <w:t xml:space="preserve">/ Black /White </w:t>
      </w:r>
    </w:p>
    <w:p w14:paraId="5529722C" w14:textId="77777777" w:rsidR="00DF0BE2" w:rsidRPr="00DF0BE2" w:rsidRDefault="00DF0BE2" w:rsidP="00DF0BE2">
      <w:pPr>
        <w:jc w:val="both"/>
        <w:rPr>
          <w:rFonts w:ascii="Arial" w:hAnsi="Arial" w:cs="Arial"/>
          <w:sz w:val="22"/>
          <w:szCs w:val="22"/>
        </w:rPr>
      </w:pPr>
    </w:p>
    <w:p w14:paraId="320DF586" w14:textId="77777777" w:rsidR="00DF0BE2" w:rsidRPr="00DF0BE2" w:rsidRDefault="00DF0BE2" w:rsidP="00DF0BE2">
      <w:pPr>
        <w:jc w:val="both"/>
        <w:rPr>
          <w:rFonts w:ascii="Arial" w:hAnsi="Arial" w:cs="Arial"/>
          <w:b/>
          <w:sz w:val="22"/>
          <w:szCs w:val="22"/>
        </w:rPr>
      </w:pPr>
      <w:r w:rsidRPr="00DF0BE2">
        <w:rPr>
          <w:rFonts w:ascii="Arial" w:hAnsi="Arial" w:cs="Arial"/>
          <w:b/>
          <w:sz w:val="22"/>
          <w:szCs w:val="22"/>
        </w:rPr>
        <w:t xml:space="preserve">Nursery Children (including the Two Year Olds) </w:t>
      </w:r>
    </w:p>
    <w:p w14:paraId="5C90F2F7" w14:textId="77777777" w:rsidR="00DF0BE2" w:rsidRPr="00DF0BE2" w:rsidRDefault="00DF0BE2" w:rsidP="00DF0BE2">
      <w:pPr>
        <w:jc w:val="both"/>
        <w:rPr>
          <w:rFonts w:ascii="Arial" w:hAnsi="Arial" w:cs="Arial"/>
          <w:sz w:val="22"/>
          <w:szCs w:val="22"/>
        </w:rPr>
      </w:pPr>
    </w:p>
    <w:p w14:paraId="3FC5CD0A"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Parents can choose to send their Nursery Children to school in Royal Blue ‘Jogging Bottoms’ and a Sweatshirt Top over a T-shirt. </w:t>
      </w:r>
    </w:p>
    <w:p w14:paraId="2257D446" w14:textId="77777777" w:rsidR="00DF0BE2" w:rsidRPr="00DF0BE2" w:rsidRDefault="00DF0BE2" w:rsidP="00DF0BE2">
      <w:pPr>
        <w:jc w:val="both"/>
        <w:rPr>
          <w:rFonts w:ascii="Arial" w:hAnsi="Arial" w:cs="Arial"/>
          <w:sz w:val="22"/>
          <w:szCs w:val="22"/>
        </w:rPr>
      </w:pPr>
    </w:p>
    <w:p w14:paraId="1E773A87"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However, the Governors prefer all children in the Nursery who are 3 &amp; 4 Years old to be wearing the Full School Uniform </w:t>
      </w:r>
    </w:p>
    <w:p w14:paraId="5F0D1041" w14:textId="77777777" w:rsidR="00DF0BE2" w:rsidRPr="00DF0BE2" w:rsidRDefault="00DF0BE2" w:rsidP="00DF0BE2">
      <w:pPr>
        <w:jc w:val="both"/>
        <w:rPr>
          <w:rFonts w:ascii="Arial" w:hAnsi="Arial" w:cs="Arial"/>
          <w:sz w:val="22"/>
          <w:szCs w:val="22"/>
        </w:rPr>
      </w:pPr>
    </w:p>
    <w:p w14:paraId="133564D5" w14:textId="77777777" w:rsidR="00DF0BE2" w:rsidRPr="00DF0BE2" w:rsidRDefault="00DF0BE2" w:rsidP="00DF0BE2">
      <w:pPr>
        <w:jc w:val="both"/>
        <w:rPr>
          <w:rFonts w:ascii="Arial" w:hAnsi="Arial" w:cs="Arial"/>
          <w:b/>
          <w:sz w:val="22"/>
          <w:szCs w:val="22"/>
        </w:rPr>
      </w:pPr>
      <w:r w:rsidRPr="00DF0BE2">
        <w:rPr>
          <w:rFonts w:ascii="Arial" w:hAnsi="Arial" w:cs="Arial"/>
          <w:b/>
          <w:sz w:val="22"/>
          <w:szCs w:val="22"/>
        </w:rPr>
        <w:t xml:space="preserve">House Captains </w:t>
      </w:r>
    </w:p>
    <w:p w14:paraId="026A0358" w14:textId="77777777" w:rsidR="00DF0BE2" w:rsidRPr="00DF0BE2" w:rsidRDefault="00DF0BE2" w:rsidP="00DF0BE2">
      <w:pPr>
        <w:jc w:val="both"/>
        <w:rPr>
          <w:rFonts w:ascii="Arial" w:hAnsi="Arial" w:cs="Arial"/>
          <w:sz w:val="22"/>
          <w:szCs w:val="22"/>
        </w:rPr>
      </w:pPr>
    </w:p>
    <w:p w14:paraId="380EF0C8"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White Shirt with House Tie. </w:t>
      </w:r>
    </w:p>
    <w:p w14:paraId="3037E9C6" w14:textId="77777777" w:rsidR="00DF0BE2" w:rsidRPr="00DF0BE2" w:rsidRDefault="00DF0BE2" w:rsidP="00DF0BE2">
      <w:pPr>
        <w:jc w:val="both"/>
        <w:rPr>
          <w:rFonts w:ascii="Arial" w:hAnsi="Arial" w:cs="Arial"/>
          <w:sz w:val="22"/>
          <w:szCs w:val="22"/>
        </w:rPr>
      </w:pPr>
    </w:p>
    <w:p w14:paraId="6C10157D" w14:textId="2B474B4F" w:rsidR="00DF0BE2" w:rsidRDefault="00DF0BE2" w:rsidP="00DF0BE2">
      <w:pPr>
        <w:jc w:val="both"/>
        <w:rPr>
          <w:rFonts w:ascii="Arial" w:hAnsi="Arial" w:cs="Arial"/>
          <w:b/>
          <w:sz w:val="22"/>
          <w:szCs w:val="22"/>
        </w:rPr>
      </w:pPr>
      <w:r w:rsidRPr="00850F7F">
        <w:rPr>
          <w:rFonts w:ascii="Arial" w:hAnsi="Arial" w:cs="Arial"/>
          <w:b/>
          <w:sz w:val="22"/>
          <w:szCs w:val="22"/>
        </w:rPr>
        <w:t xml:space="preserve">PE Kit </w:t>
      </w:r>
      <w:r w:rsidR="00850F7F">
        <w:rPr>
          <w:rFonts w:ascii="Arial" w:hAnsi="Arial" w:cs="Arial"/>
          <w:b/>
          <w:sz w:val="22"/>
          <w:szCs w:val="22"/>
        </w:rPr>
        <w:t>(</w:t>
      </w:r>
      <w:r w:rsidRPr="00850F7F">
        <w:rPr>
          <w:rFonts w:ascii="Arial" w:hAnsi="Arial" w:cs="Arial"/>
          <w:b/>
          <w:sz w:val="22"/>
          <w:szCs w:val="22"/>
        </w:rPr>
        <w:t>All children</w:t>
      </w:r>
      <w:r w:rsidR="00850F7F">
        <w:rPr>
          <w:rFonts w:ascii="Arial" w:hAnsi="Arial" w:cs="Arial"/>
          <w:b/>
          <w:sz w:val="22"/>
          <w:szCs w:val="22"/>
        </w:rPr>
        <w:t>)</w:t>
      </w:r>
      <w:r w:rsidRPr="00850F7F">
        <w:rPr>
          <w:rFonts w:ascii="Arial" w:hAnsi="Arial" w:cs="Arial"/>
          <w:b/>
          <w:sz w:val="22"/>
          <w:szCs w:val="22"/>
        </w:rPr>
        <w:t xml:space="preserve"> Reception – Year 6</w:t>
      </w:r>
    </w:p>
    <w:p w14:paraId="62B7AB25" w14:textId="77777777" w:rsidR="00DB4B1F" w:rsidRPr="00850F7F" w:rsidRDefault="00DB4B1F" w:rsidP="00DF0BE2">
      <w:pPr>
        <w:jc w:val="both"/>
        <w:rPr>
          <w:rFonts w:ascii="Arial" w:hAnsi="Arial" w:cs="Arial"/>
          <w:b/>
          <w:sz w:val="22"/>
          <w:szCs w:val="22"/>
        </w:rPr>
      </w:pPr>
    </w:p>
    <w:p w14:paraId="3A4B9DBF" w14:textId="01EF8E71" w:rsidR="002459A8" w:rsidRPr="00DF0BE2" w:rsidRDefault="00DB4B1F" w:rsidP="00DF0BE2">
      <w:pPr>
        <w:jc w:val="both"/>
        <w:rPr>
          <w:rFonts w:ascii="Arial" w:hAnsi="Arial" w:cs="Arial"/>
          <w:sz w:val="22"/>
          <w:szCs w:val="22"/>
        </w:rPr>
      </w:pPr>
      <w:r w:rsidRPr="00DB4B1F">
        <w:rPr>
          <w:rFonts w:ascii="Arial" w:hAnsi="Arial" w:cs="Arial"/>
          <w:noProof/>
          <w:sz w:val="22"/>
          <w:szCs w:val="22"/>
          <w:lang w:val="en-GB" w:eastAsia="en-GB"/>
        </w:rPr>
        <w:drawing>
          <wp:inline distT="0" distB="0" distL="0" distR="0" wp14:anchorId="21FDC132" wp14:editId="61B11D23">
            <wp:extent cx="3512185" cy="15098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5961" cy="1520068"/>
                    </a:xfrm>
                    <a:prstGeom prst="rect">
                      <a:avLst/>
                    </a:prstGeom>
                  </pic:spPr>
                </pic:pic>
              </a:graphicData>
            </a:graphic>
          </wp:inline>
        </w:drawing>
      </w:r>
      <w:r w:rsidR="00A36ECB">
        <w:rPr>
          <w:rFonts w:ascii="Helvetica" w:eastAsiaTheme="minorHAnsi" w:hAnsi="Helvetica" w:cs="Helvetica"/>
          <w:noProof/>
          <w:lang w:val="en-GB" w:eastAsia="en-GB"/>
        </w:rPr>
        <w:drawing>
          <wp:inline distT="0" distB="0" distL="0" distR="0" wp14:anchorId="4B6B574C" wp14:editId="1C061037">
            <wp:extent cx="1066800" cy="495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inline>
        </w:drawing>
      </w:r>
    </w:p>
    <w:p w14:paraId="3B2D85B4" w14:textId="77777777" w:rsidR="00DB4B1F" w:rsidRDefault="00DB4B1F" w:rsidP="00DF0BE2">
      <w:pPr>
        <w:jc w:val="both"/>
        <w:rPr>
          <w:rFonts w:ascii="Arial" w:hAnsi="Arial" w:cs="Arial"/>
          <w:sz w:val="22"/>
          <w:szCs w:val="22"/>
        </w:rPr>
      </w:pPr>
    </w:p>
    <w:p w14:paraId="09F719C1"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Yellow/Gold short sleeve T-shirt with school logo </w:t>
      </w:r>
    </w:p>
    <w:p w14:paraId="67A3BF9A"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Blue shorts </w:t>
      </w:r>
    </w:p>
    <w:p w14:paraId="0FFA6385" w14:textId="77777777" w:rsidR="00DF0BE2" w:rsidRPr="00DF0BE2" w:rsidRDefault="00DF0BE2" w:rsidP="00DF0BE2">
      <w:pPr>
        <w:jc w:val="both"/>
        <w:rPr>
          <w:rFonts w:ascii="Arial" w:hAnsi="Arial" w:cs="Arial"/>
          <w:sz w:val="22"/>
          <w:szCs w:val="22"/>
        </w:rPr>
      </w:pPr>
      <w:proofErr w:type="spellStart"/>
      <w:r w:rsidRPr="00DF0BE2">
        <w:rPr>
          <w:rFonts w:ascii="Arial" w:hAnsi="Arial" w:cs="Arial"/>
          <w:sz w:val="22"/>
          <w:szCs w:val="22"/>
        </w:rPr>
        <w:t>Plimsolls</w:t>
      </w:r>
      <w:proofErr w:type="spellEnd"/>
      <w:r w:rsidRPr="00DF0BE2">
        <w:rPr>
          <w:rFonts w:ascii="Arial" w:hAnsi="Arial" w:cs="Arial"/>
          <w:sz w:val="22"/>
          <w:szCs w:val="22"/>
        </w:rPr>
        <w:t xml:space="preserve"> for indoor PE and trainers for outdoor sports activities</w:t>
      </w:r>
    </w:p>
    <w:p w14:paraId="12BCC85C" w14:textId="46F921A5" w:rsidR="00DF0BE2" w:rsidRDefault="00DF0BE2" w:rsidP="00DF0BE2">
      <w:pPr>
        <w:jc w:val="both"/>
        <w:rPr>
          <w:rFonts w:ascii="Arial" w:hAnsi="Arial" w:cs="Arial"/>
          <w:b/>
          <w:sz w:val="22"/>
          <w:szCs w:val="22"/>
        </w:rPr>
      </w:pPr>
      <w:r>
        <w:rPr>
          <w:rFonts w:ascii="Arial" w:hAnsi="Arial" w:cs="Arial"/>
          <w:b/>
          <w:sz w:val="22"/>
          <w:szCs w:val="22"/>
        </w:rPr>
        <w:lastRenderedPageBreak/>
        <w:t>Optional</w:t>
      </w:r>
    </w:p>
    <w:p w14:paraId="10667DEA" w14:textId="77777777" w:rsidR="00DF0BE2" w:rsidRPr="00DF0BE2" w:rsidRDefault="00DF0BE2" w:rsidP="00DF0BE2">
      <w:pPr>
        <w:jc w:val="both"/>
        <w:rPr>
          <w:rFonts w:ascii="Arial" w:hAnsi="Arial" w:cs="Arial"/>
          <w:b/>
          <w:sz w:val="22"/>
          <w:szCs w:val="22"/>
        </w:rPr>
      </w:pPr>
    </w:p>
    <w:p w14:paraId="6F5F2A37"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Black leggings to be worn under the shorts </w:t>
      </w:r>
    </w:p>
    <w:p w14:paraId="30E3740C" w14:textId="5443A3BA" w:rsidR="00DF0BE2" w:rsidRPr="00DF0BE2" w:rsidRDefault="00DF0BE2" w:rsidP="00DF0BE2">
      <w:pPr>
        <w:jc w:val="both"/>
        <w:rPr>
          <w:rFonts w:ascii="Arial" w:hAnsi="Arial" w:cs="Arial"/>
          <w:sz w:val="22"/>
          <w:szCs w:val="22"/>
        </w:rPr>
      </w:pPr>
      <w:r w:rsidRPr="00DF0BE2">
        <w:rPr>
          <w:rFonts w:ascii="Arial" w:hAnsi="Arial" w:cs="Arial"/>
          <w:sz w:val="22"/>
          <w:szCs w:val="22"/>
        </w:rPr>
        <w:t>Black/ White long sleeve T-shirt</w:t>
      </w:r>
      <w:r>
        <w:rPr>
          <w:rFonts w:ascii="Arial" w:hAnsi="Arial" w:cs="Arial"/>
          <w:sz w:val="22"/>
          <w:szCs w:val="22"/>
        </w:rPr>
        <w:t xml:space="preserve"> to be worn under the PE </w:t>
      </w:r>
      <w:r w:rsidRPr="00DF0BE2">
        <w:rPr>
          <w:rFonts w:ascii="Arial" w:hAnsi="Arial" w:cs="Arial"/>
          <w:sz w:val="22"/>
          <w:szCs w:val="22"/>
        </w:rPr>
        <w:t>T-shirt</w:t>
      </w:r>
    </w:p>
    <w:p w14:paraId="20E7B1C6" w14:textId="77777777" w:rsidR="00DF0BE2" w:rsidRPr="00DF0BE2" w:rsidRDefault="00DF0BE2" w:rsidP="00DF0BE2">
      <w:pPr>
        <w:jc w:val="both"/>
        <w:rPr>
          <w:rFonts w:ascii="Arial" w:hAnsi="Arial" w:cs="Arial"/>
          <w:sz w:val="22"/>
          <w:szCs w:val="22"/>
        </w:rPr>
      </w:pPr>
    </w:p>
    <w:p w14:paraId="739BC25B"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Sports Kit when representing the School Team </w:t>
      </w:r>
    </w:p>
    <w:p w14:paraId="397C1D90" w14:textId="77777777" w:rsidR="00DF0BE2" w:rsidRPr="00DF0BE2" w:rsidRDefault="00DF0BE2" w:rsidP="00DF0BE2">
      <w:pPr>
        <w:jc w:val="both"/>
        <w:rPr>
          <w:rFonts w:ascii="Arial" w:hAnsi="Arial" w:cs="Arial"/>
          <w:sz w:val="22"/>
          <w:szCs w:val="22"/>
        </w:rPr>
      </w:pPr>
    </w:p>
    <w:p w14:paraId="6986E491"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Kit issued by the school on loan for the Match.</w:t>
      </w:r>
    </w:p>
    <w:p w14:paraId="76FB84E9"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School PE Kit as above. </w:t>
      </w:r>
    </w:p>
    <w:p w14:paraId="2A26D09D" w14:textId="77777777" w:rsidR="00DF0BE2" w:rsidRPr="00DF0BE2" w:rsidRDefault="00DF0BE2" w:rsidP="00DF0BE2">
      <w:pPr>
        <w:jc w:val="both"/>
        <w:rPr>
          <w:rFonts w:ascii="Arial" w:hAnsi="Arial" w:cs="Arial"/>
          <w:sz w:val="22"/>
          <w:szCs w:val="22"/>
        </w:rPr>
      </w:pPr>
    </w:p>
    <w:p w14:paraId="2E1DD527" w14:textId="77777777" w:rsidR="00DF0BE2" w:rsidRPr="00DF0BE2" w:rsidRDefault="00DF0BE2" w:rsidP="00DF0BE2">
      <w:pPr>
        <w:jc w:val="both"/>
        <w:rPr>
          <w:rFonts w:ascii="Arial" w:hAnsi="Arial" w:cs="Arial"/>
          <w:b/>
          <w:sz w:val="22"/>
          <w:szCs w:val="22"/>
        </w:rPr>
      </w:pPr>
      <w:proofErr w:type="spellStart"/>
      <w:r w:rsidRPr="00DF0BE2">
        <w:rPr>
          <w:rFonts w:ascii="Arial" w:hAnsi="Arial" w:cs="Arial"/>
          <w:b/>
          <w:sz w:val="22"/>
          <w:szCs w:val="22"/>
        </w:rPr>
        <w:t>Jewellery</w:t>
      </w:r>
      <w:proofErr w:type="spellEnd"/>
      <w:r w:rsidRPr="00DF0BE2">
        <w:rPr>
          <w:rFonts w:ascii="Arial" w:hAnsi="Arial" w:cs="Arial"/>
          <w:b/>
          <w:sz w:val="22"/>
          <w:szCs w:val="22"/>
        </w:rPr>
        <w:t xml:space="preserve"> </w:t>
      </w:r>
    </w:p>
    <w:p w14:paraId="1572A118" w14:textId="77777777" w:rsidR="00DF0BE2" w:rsidRDefault="00DF0BE2" w:rsidP="00DF0BE2">
      <w:pPr>
        <w:jc w:val="both"/>
        <w:rPr>
          <w:rFonts w:ascii="Arial" w:hAnsi="Arial" w:cs="Arial"/>
          <w:sz w:val="22"/>
          <w:szCs w:val="22"/>
        </w:rPr>
      </w:pPr>
    </w:p>
    <w:p w14:paraId="498702E6"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On health and safety grounds, we do not allow children to wear </w:t>
      </w:r>
      <w:proofErr w:type="spellStart"/>
      <w:r w:rsidRPr="00DF0BE2">
        <w:rPr>
          <w:rFonts w:ascii="Arial" w:hAnsi="Arial" w:cs="Arial"/>
          <w:sz w:val="22"/>
          <w:szCs w:val="22"/>
        </w:rPr>
        <w:t>jewellery</w:t>
      </w:r>
      <w:proofErr w:type="spellEnd"/>
      <w:r w:rsidRPr="00DF0BE2">
        <w:rPr>
          <w:rFonts w:ascii="Arial" w:hAnsi="Arial" w:cs="Arial"/>
          <w:sz w:val="22"/>
          <w:szCs w:val="22"/>
        </w:rPr>
        <w:t xml:space="preserve"> in our school. If a child has his/her ear(s) pierced they should wear ear stud earrings only to school. On PE days the children should NOT wear earrings to school as this could be a Health &amp; Safety concern.</w:t>
      </w:r>
    </w:p>
    <w:p w14:paraId="5B870134" w14:textId="77777777" w:rsidR="00DF0BE2" w:rsidRPr="00DF0BE2" w:rsidRDefault="00DF0BE2" w:rsidP="00DF0BE2">
      <w:pPr>
        <w:jc w:val="both"/>
        <w:rPr>
          <w:rFonts w:ascii="Arial" w:hAnsi="Arial" w:cs="Arial"/>
          <w:sz w:val="22"/>
          <w:szCs w:val="22"/>
        </w:rPr>
      </w:pPr>
    </w:p>
    <w:p w14:paraId="654604F3" w14:textId="77777777" w:rsidR="00DF0BE2" w:rsidRPr="00DF0BE2" w:rsidRDefault="00DF0BE2" w:rsidP="00DF0BE2">
      <w:pPr>
        <w:jc w:val="both"/>
        <w:rPr>
          <w:rFonts w:ascii="Arial" w:hAnsi="Arial" w:cs="Arial"/>
          <w:b/>
          <w:sz w:val="22"/>
          <w:szCs w:val="22"/>
        </w:rPr>
      </w:pPr>
      <w:r w:rsidRPr="00DF0BE2">
        <w:rPr>
          <w:rFonts w:ascii="Arial" w:hAnsi="Arial" w:cs="Arial"/>
          <w:b/>
          <w:sz w:val="22"/>
          <w:szCs w:val="22"/>
        </w:rPr>
        <w:t>Watches</w:t>
      </w:r>
    </w:p>
    <w:p w14:paraId="33E93A69" w14:textId="77777777" w:rsidR="00DF0BE2" w:rsidRDefault="00DF0BE2" w:rsidP="00DF0BE2">
      <w:pPr>
        <w:jc w:val="both"/>
        <w:rPr>
          <w:rFonts w:ascii="Arial" w:hAnsi="Arial" w:cs="Arial"/>
          <w:sz w:val="22"/>
          <w:szCs w:val="22"/>
        </w:rPr>
      </w:pPr>
    </w:p>
    <w:p w14:paraId="3D4515FC" w14:textId="77777777" w:rsidR="00DF0BE2" w:rsidRDefault="00DF0BE2" w:rsidP="00DF0BE2">
      <w:pPr>
        <w:jc w:val="both"/>
        <w:rPr>
          <w:rFonts w:ascii="Arial" w:hAnsi="Arial" w:cs="Arial"/>
          <w:sz w:val="22"/>
          <w:szCs w:val="22"/>
        </w:rPr>
      </w:pPr>
      <w:r w:rsidRPr="00DF0BE2">
        <w:rPr>
          <w:rFonts w:ascii="Arial" w:hAnsi="Arial" w:cs="Arial"/>
          <w:sz w:val="22"/>
          <w:szCs w:val="22"/>
        </w:rPr>
        <w:t xml:space="preserve">Inexpensive watches may be worn from Year 2.  However, if a watch is designed for games or making disruptive noises it should not be worn for school. </w:t>
      </w:r>
    </w:p>
    <w:p w14:paraId="5C6F2D5F" w14:textId="77777777" w:rsidR="00DB4B1F" w:rsidRDefault="00DB4B1F" w:rsidP="00DF0BE2">
      <w:pPr>
        <w:jc w:val="both"/>
        <w:rPr>
          <w:rFonts w:ascii="Arial" w:hAnsi="Arial" w:cs="Arial"/>
          <w:b/>
          <w:sz w:val="22"/>
          <w:szCs w:val="22"/>
        </w:rPr>
      </w:pPr>
    </w:p>
    <w:p w14:paraId="40D7D4F9" w14:textId="1E693AA4" w:rsidR="00DF0BE2" w:rsidRPr="00DF0BE2" w:rsidRDefault="00DF0BE2" w:rsidP="00DF0BE2">
      <w:pPr>
        <w:jc w:val="both"/>
        <w:rPr>
          <w:rFonts w:ascii="Arial" w:hAnsi="Arial" w:cs="Arial"/>
          <w:b/>
          <w:sz w:val="22"/>
          <w:szCs w:val="22"/>
        </w:rPr>
      </w:pPr>
      <w:r w:rsidRPr="00DF0BE2">
        <w:rPr>
          <w:rFonts w:ascii="Arial" w:hAnsi="Arial" w:cs="Arial"/>
          <w:b/>
          <w:sz w:val="22"/>
          <w:szCs w:val="22"/>
        </w:rPr>
        <w:t xml:space="preserve">Hair and make-up </w:t>
      </w:r>
    </w:p>
    <w:p w14:paraId="699ACC1D" w14:textId="77777777" w:rsidR="00DF0BE2" w:rsidRDefault="00DF0BE2" w:rsidP="00DF0BE2">
      <w:pPr>
        <w:jc w:val="both"/>
        <w:rPr>
          <w:rFonts w:ascii="Arial" w:hAnsi="Arial" w:cs="Arial"/>
          <w:sz w:val="22"/>
          <w:szCs w:val="22"/>
        </w:rPr>
      </w:pPr>
    </w:p>
    <w:p w14:paraId="3312223C"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The school does not permit children to have extreme haircuts or </w:t>
      </w:r>
      <w:proofErr w:type="spellStart"/>
      <w:r w:rsidRPr="00DF0BE2">
        <w:rPr>
          <w:rFonts w:ascii="Arial" w:hAnsi="Arial" w:cs="Arial"/>
          <w:sz w:val="22"/>
          <w:szCs w:val="22"/>
        </w:rPr>
        <w:t>colouring</w:t>
      </w:r>
      <w:proofErr w:type="spellEnd"/>
      <w:r w:rsidRPr="00DF0BE2">
        <w:rPr>
          <w:rFonts w:ascii="Arial" w:hAnsi="Arial" w:cs="Arial"/>
          <w:sz w:val="22"/>
          <w:szCs w:val="22"/>
        </w:rPr>
        <w:t xml:space="preserve"> that could serve as a distraction to other children. Hair bands, clips </w:t>
      </w:r>
      <w:proofErr w:type="spellStart"/>
      <w:r w:rsidRPr="00DF0BE2">
        <w:rPr>
          <w:rFonts w:ascii="Arial" w:hAnsi="Arial" w:cs="Arial"/>
          <w:sz w:val="22"/>
          <w:szCs w:val="22"/>
        </w:rPr>
        <w:t>etc</w:t>
      </w:r>
      <w:proofErr w:type="spellEnd"/>
      <w:r w:rsidRPr="00DF0BE2">
        <w:rPr>
          <w:rFonts w:ascii="Arial" w:hAnsi="Arial" w:cs="Arial"/>
          <w:sz w:val="22"/>
          <w:szCs w:val="22"/>
        </w:rPr>
        <w:t xml:space="preserve"> should be discreet designs in </w:t>
      </w:r>
      <w:proofErr w:type="spellStart"/>
      <w:r w:rsidRPr="00DF0BE2">
        <w:rPr>
          <w:rFonts w:ascii="Arial" w:hAnsi="Arial" w:cs="Arial"/>
          <w:sz w:val="22"/>
          <w:szCs w:val="22"/>
        </w:rPr>
        <w:t>colours</w:t>
      </w:r>
      <w:proofErr w:type="spellEnd"/>
      <w:r w:rsidRPr="00DF0BE2">
        <w:rPr>
          <w:rFonts w:ascii="Arial" w:hAnsi="Arial" w:cs="Arial"/>
          <w:sz w:val="22"/>
          <w:szCs w:val="22"/>
        </w:rPr>
        <w:t xml:space="preserve"> compatible with school </w:t>
      </w:r>
      <w:proofErr w:type="spellStart"/>
      <w:r w:rsidRPr="00DF0BE2">
        <w:rPr>
          <w:rFonts w:ascii="Arial" w:hAnsi="Arial" w:cs="Arial"/>
          <w:sz w:val="22"/>
          <w:szCs w:val="22"/>
        </w:rPr>
        <w:t>colours</w:t>
      </w:r>
      <w:proofErr w:type="spellEnd"/>
      <w:r w:rsidRPr="00DF0BE2">
        <w:rPr>
          <w:rFonts w:ascii="Arial" w:hAnsi="Arial" w:cs="Arial"/>
          <w:sz w:val="22"/>
          <w:szCs w:val="22"/>
        </w:rPr>
        <w:t xml:space="preserve"> and only used in order to keep hair in place. Long hair should be tied back for practical subjects, including P.E. Some hair ornaments may need to be removed for P.E. on the grounds of health and safety. </w:t>
      </w:r>
    </w:p>
    <w:p w14:paraId="59B82B91" w14:textId="77777777" w:rsidR="00DF0BE2" w:rsidRPr="00DF0BE2" w:rsidRDefault="00DF0BE2" w:rsidP="00DF0BE2">
      <w:pPr>
        <w:jc w:val="both"/>
        <w:rPr>
          <w:rFonts w:ascii="Arial" w:hAnsi="Arial" w:cs="Arial"/>
          <w:sz w:val="22"/>
          <w:szCs w:val="22"/>
        </w:rPr>
      </w:pPr>
    </w:p>
    <w:p w14:paraId="096C365E"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No make-up or nail varnish may be worn during the school day. Similarly, temporary transfers or fake ‘tattoos’ are not appropriate for school.</w:t>
      </w:r>
    </w:p>
    <w:p w14:paraId="176E5BB7" w14:textId="77777777" w:rsidR="00DF0BE2" w:rsidRPr="00DF0BE2" w:rsidRDefault="00DF0BE2" w:rsidP="00DF0BE2">
      <w:pPr>
        <w:jc w:val="both"/>
        <w:rPr>
          <w:rFonts w:ascii="Arial" w:hAnsi="Arial" w:cs="Arial"/>
          <w:sz w:val="22"/>
          <w:szCs w:val="22"/>
        </w:rPr>
      </w:pPr>
    </w:p>
    <w:p w14:paraId="7FC12B5B" w14:textId="77777777" w:rsidR="00DF0BE2" w:rsidRPr="00DF0BE2" w:rsidRDefault="00DF0BE2" w:rsidP="00DF0BE2">
      <w:pPr>
        <w:jc w:val="both"/>
        <w:rPr>
          <w:rFonts w:ascii="Arial" w:hAnsi="Arial" w:cs="Arial"/>
          <w:b/>
          <w:sz w:val="22"/>
          <w:szCs w:val="22"/>
        </w:rPr>
      </w:pPr>
      <w:r w:rsidRPr="00DF0BE2">
        <w:rPr>
          <w:rFonts w:ascii="Arial" w:hAnsi="Arial" w:cs="Arial"/>
          <w:b/>
          <w:sz w:val="22"/>
          <w:szCs w:val="22"/>
        </w:rPr>
        <w:t xml:space="preserve">Footwear </w:t>
      </w:r>
    </w:p>
    <w:p w14:paraId="72956FCA" w14:textId="77777777" w:rsidR="00DF0BE2" w:rsidRDefault="00DF0BE2" w:rsidP="00DF0BE2">
      <w:pPr>
        <w:jc w:val="both"/>
        <w:rPr>
          <w:rFonts w:ascii="Arial" w:hAnsi="Arial" w:cs="Arial"/>
          <w:sz w:val="22"/>
          <w:szCs w:val="22"/>
        </w:rPr>
      </w:pPr>
    </w:p>
    <w:p w14:paraId="30A944E2"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The school wants all children to grow into healthy adults. We believe that it is dangerous for children to wear shoes with platform soles or high heels in school, so we do not allow this. </w:t>
      </w:r>
    </w:p>
    <w:p w14:paraId="68C471A2" w14:textId="77777777" w:rsidR="00DF0BE2" w:rsidRPr="00DF0BE2" w:rsidRDefault="00DF0BE2" w:rsidP="00DF0BE2">
      <w:pPr>
        <w:jc w:val="both"/>
        <w:rPr>
          <w:rFonts w:ascii="Arial" w:hAnsi="Arial" w:cs="Arial"/>
          <w:sz w:val="22"/>
          <w:szCs w:val="22"/>
        </w:rPr>
      </w:pPr>
    </w:p>
    <w:p w14:paraId="53484465"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We require all children to wear the types of shoe described in the uniform list, described as Black School Shoes</w:t>
      </w:r>
    </w:p>
    <w:p w14:paraId="1674A9CA" w14:textId="77777777" w:rsidR="00DF0BE2" w:rsidRPr="00DF0BE2" w:rsidRDefault="00DF0BE2" w:rsidP="00DF0BE2">
      <w:pPr>
        <w:jc w:val="both"/>
        <w:rPr>
          <w:rFonts w:ascii="Arial" w:hAnsi="Arial" w:cs="Arial"/>
          <w:sz w:val="22"/>
          <w:szCs w:val="22"/>
        </w:rPr>
      </w:pPr>
    </w:p>
    <w:p w14:paraId="14A26EB8"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We do not allow children to wear trainers to school; these are appropriate for sport or as leisurewear, but are not in keeping with the smart appearance of a school uniform (including travel to and from school). </w:t>
      </w:r>
    </w:p>
    <w:p w14:paraId="367E557F" w14:textId="77777777" w:rsidR="00DF0BE2" w:rsidRPr="00DF0BE2" w:rsidRDefault="00DF0BE2" w:rsidP="00DF0BE2">
      <w:pPr>
        <w:jc w:val="both"/>
        <w:rPr>
          <w:rFonts w:ascii="Arial" w:hAnsi="Arial" w:cs="Arial"/>
          <w:sz w:val="22"/>
          <w:szCs w:val="22"/>
        </w:rPr>
      </w:pPr>
    </w:p>
    <w:p w14:paraId="27A2BC02"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Shoes which incorporate flashing lights or similar distracting gimmicks in their design are not appropriate for school wear. </w:t>
      </w:r>
    </w:p>
    <w:p w14:paraId="29136E85" w14:textId="77777777" w:rsidR="00DF0BE2" w:rsidRPr="00DF0BE2" w:rsidRDefault="00DF0BE2" w:rsidP="00DF0BE2">
      <w:pPr>
        <w:jc w:val="both"/>
        <w:rPr>
          <w:rFonts w:ascii="Arial" w:hAnsi="Arial" w:cs="Arial"/>
          <w:sz w:val="22"/>
          <w:szCs w:val="22"/>
        </w:rPr>
      </w:pPr>
    </w:p>
    <w:p w14:paraId="6983BD54"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Winter boots/ wellington boots may be worn to and from school during bad weather but shoes must be brought to school and worn during the school day. </w:t>
      </w:r>
    </w:p>
    <w:p w14:paraId="7E03379F" w14:textId="77777777" w:rsidR="00DF0BE2" w:rsidRPr="00DF0BE2" w:rsidRDefault="00DF0BE2" w:rsidP="00DF0BE2">
      <w:pPr>
        <w:jc w:val="both"/>
        <w:rPr>
          <w:rFonts w:ascii="Arial" w:hAnsi="Arial" w:cs="Arial"/>
          <w:sz w:val="22"/>
          <w:szCs w:val="22"/>
        </w:rPr>
      </w:pPr>
    </w:p>
    <w:p w14:paraId="5C79D57B"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Children are not allowed to wear sandals or open- toed shoes to school. </w:t>
      </w:r>
    </w:p>
    <w:p w14:paraId="48FFC04D" w14:textId="77777777" w:rsidR="00DF0BE2" w:rsidRPr="00DF0BE2" w:rsidRDefault="00DF0BE2" w:rsidP="00DF0BE2">
      <w:pPr>
        <w:jc w:val="both"/>
        <w:rPr>
          <w:rFonts w:ascii="Arial" w:hAnsi="Arial" w:cs="Arial"/>
          <w:sz w:val="22"/>
          <w:szCs w:val="22"/>
        </w:rPr>
      </w:pPr>
    </w:p>
    <w:p w14:paraId="1681240A"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Children should bring to school a change of Footwear for lunchtimes (Years 4-6) as they will be able to access activities on the field. We recommend OLD TRAINERS as the field can be very muddy at times. Children without a change of footwear will be unable to go onto the field at Lunchtimes. </w:t>
      </w:r>
    </w:p>
    <w:p w14:paraId="735053D8" w14:textId="77777777" w:rsidR="00DF0BE2" w:rsidRPr="00DF0BE2" w:rsidRDefault="00DF0BE2" w:rsidP="00DF0BE2">
      <w:pPr>
        <w:jc w:val="both"/>
        <w:rPr>
          <w:rFonts w:ascii="Arial" w:hAnsi="Arial" w:cs="Arial"/>
          <w:sz w:val="22"/>
          <w:szCs w:val="22"/>
        </w:rPr>
      </w:pPr>
    </w:p>
    <w:p w14:paraId="302C6D54" w14:textId="77777777" w:rsidR="00DB4B1F" w:rsidRDefault="00DB4B1F" w:rsidP="00DF0BE2">
      <w:pPr>
        <w:jc w:val="both"/>
        <w:rPr>
          <w:rFonts w:ascii="Arial" w:hAnsi="Arial" w:cs="Arial"/>
          <w:b/>
          <w:sz w:val="22"/>
          <w:szCs w:val="22"/>
        </w:rPr>
      </w:pPr>
    </w:p>
    <w:p w14:paraId="336B04DC" w14:textId="77777777" w:rsidR="00DB4B1F" w:rsidRDefault="00DB4B1F" w:rsidP="00DF0BE2">
      <w:pPr>
        <w:jc w:val="both"/>
        <w:rPr>
          <w:rFonts w:ascii="Arial" w:hAnsi="Arial" w:cs="Arial"/>
          <w:b/>
          <w:sz w:val="22"/>
          <w:szCs w:val="22"/>
        </w:rPr>
      </w:pPr>
    </w:p>
    <w:p w14:paraId="2BA6417E" w14:textId="77777777" w:rsidR="00DB4B1F" w:rsidRDefault="00DB4B1F" w:rsidP="00DF0BE2">
      <w:pPr>
        <w:jc w:val="both"/>
        <w:rPr>
          <w:rFonts w:ascii="Arial" w:hAnsi="Arial" w:cs="Arial"/>
          <w:b/>
          <w:sz w:val="22"/>
          <w:szCs w:val="22"/>
        </w:rPr>
      </w:pPr>
    </w:p>
    <w:p w14:paraId="242B42E3" w14:textId="77777777" w:rsidR="00DB4B1F" w:rsidRDefault="00DB4B1F" w:rsidP="00DF0BE2">
      <w:pPr>
        <w:jc w:val="both"/>
        <w:rPr>
          <w:rFonts w:ascii="Arial" w:hAnsi="Arial" w:cs="Arial"/>
          <w:b/>
          <w:sz w:val="22"/>
          <w:szCs w:val="22"/>
        </w:rPr>
      </w:pPr>
    </w:p>
    <w:p w14:paraId="6BAD78DB" w14:textId="77777777" w:rsidR="00DF0BE2" w:rsidRPr="00DF0BE2" w:rsidRDefault="00DF0BE2" w:rsidP="00DF0BE2">
      <w:pPr>
        <w:jc w:val="both"/>
        <w:rPr>
          <w:rFonts w:ascii="Arial" w:hAnsi="Arial" w:cs="Arial"/>
          <w:b/>
          <w:sz w:val="22"/>
          <w:szCs w:val="22"/>
        </w:rPr>
      </w:pPr>
      <w:r w:rsidRPr="00DF0BE2">
        <w:rPr>
          <w:rFonts w:ascii="Arial" w:hAnsi="Arial" w:cs="Arial"/>
          <w:b/>
          <w:sz w:val="22"/>
          <w:szCs w:val="22"/>
        </w:rPr>
        <w:lastRenderedPageBreak/>
        <w:t xml:space="preserve">Seasonal safety </w:t>
      </w:r>
    </w:p>
    <w:p w14:paraId="79025F45" w14:textId="77777777" w:rsidR="00DF0BE2" w:rsidRPr="00DF0BE2" w:rsidRDefault="00DF0BE2" w:rsidP="00DF0BE2">
      <w:pPr>
        <w:jc w:val="both"/>
        <w:rPr>
          <w:rFonts w:ascii="Arial" w:hAnsi="Arial" w:cs="Arial"/>
          <w:sz w:val="22"/>
          <w:szCs w:val="22"/>
        </w:rPr>
      </w:pPr>
    </w:p>
    <w:p w14:paraId="6B0DC1B1"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All children are required to wear a coat to school that is waterproof and has a hood. During the winter this needs to be a warm coat and during the summer months this can be made of a lighter fabric.  It is advisable that the coat is of a darker </w:t>
      </w:r>
      <w:proofErr w:type="spellStart"/>
      <w:r w:rsidRPr="00DF0BE2">
        <w:rPr>
          <w:rFonts w:ascii="Arial" w:hAnsi="Arial" w:cs="Arial"/>
          <w:sz w:val="22"/>
          <w:szCs w:val="22"/>
        </w:rPr>
        <w:t>colour</w:t>
      </w:r>
      <w:proofErr w:type="spellEnd"/>
      <w:r w:rsidRPr="00DF0BE2">
        <w:rPr>
          <w:rFonts w:ascii="Arial" w:hAnsi="Arial" w:cs="Arial"/>
          <w:sz w:val="22"/>
          <w:szCs w:val="22"/>
        </w:rPr>
        <w:t xml:space="preserve"> and is appropriate for the child to engage in active play/lunchtimes.</w:t>
      </w:r>
    </w:p>
    <w:p w14:paraId="09CC853C" w14:textId="77777777" w:rsidR="00DF0BE2" w:rsidRPr="00DF0BE2" w:rsidRDefault="00DF0BE2" w:rsidP="00DF0BE2">
      <w:pPr>
        <w:jc w:val="both"/>
        <w:rPr>
          <w:rFonts w:ascii="Arial" w:hAnsi="Arial" w:cs="Arial"/>
          <w:sz w:val="22"/>
          <w:szCs w:val="22"/>
        </w:rPr>
      </w:pPr>
    </w:p>
    <w:p w14:paraId="062011DD"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Children can wear additional warm hats and gloves. They can wear scarves to and from school but will not be allowed to wear them at playtimes and lunchtimes as they can potentially be a Health &amp; Safety Risk. </w:t>
      </w:r>
    </w:p>
    <w:p w14:paraId="45FB741A" w14:textId="77777777" w:rsidR="00DF0BE2" w:rsidRDefault="00DF0BE2" w:rsidP="00DF0BE2">
      <w:pPr>
        <w:jc w:val="both"/>
        <w:rPr>
          <w:rFonts w:ascii="Arial" w:hAnsi="Arial" w:cs="Arial"/>
          <w:sz w:val="22"/>
          <w:szCs w:val="22"/>
        </w:rPr>
      </w:pPr>
    </w:p>
    <w:p w14:paraId="1759EE34"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Umbrellas are only allowed to be used to and from school. </w:t>
      </w:r>
    </w:p>
    <w:p w14:paraId="70140D17"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 </w:t>
      </w:r>
    </w:p>
    <w:p w14:paraId="4C472124" w14:textId="77777777" w:rsidR="00DF0BE2" w:rsidRPr="00DF0BE2" w:rsidRDefault="00DF0BE2" w:rsidP="00DF0BE2">
      <w:pPr>
        <w:jc w:val="both"/>
        <w:rPr>
          <w:rFonts w:ascii="Arial" w:hAnsi="Arial" w:cs="Arial"/>
          <w:sz w:val="22"/>
          <w:szCs w:val="22"/>
        </w:rPr>
      </w:pPr>
      <w:r w:rsidRPr="00DF0BE2">
        <w:rPr>
          <w:rFonts w:ascii="Arial" w:hAnsi="Arial" w:cs="Arial"/>
          <w:sz w:val="22"/>
          <w:szCs w:val="22"/>
        </w:rPr>
        <w:t xml:space="preserve">On sunny days’ children should be protected from the sun when outdoors by: </w:t>
      </w:r>
    </w:p>
    <w:p w14:paraId="5AA1F112" w14:textId="77777777" w:rsidR="00DF0BE2" w:rsidRDefault="00DF0BE2" w:rsidP="00DF0BE2">
      <w:pPr>
        <w:jc w:val="both"/>
        <w:rPr>
          <w:rFonts w:ascii="Arial" w:eastAsia="PMingLiU" w:hAnsi="Arial" w:cs="Arial"/>
          <w:sz w:val="22"/>
          <w:szCs w:val="22"/>
        </w:rPr>
      </w:pPr>
    </w:p>
    <w:p w14:paraId="5FCF5099" w14:textId="77777777" w:rsidR="00DF0BE2" w:rsidRPr="00DF0BE2" w:rsidRDefault="00DF0BE2" w:rsidP="00DF0BE2">
      <w:pPr>
        <w:jc w:val="both"/>
        <w:rPr>
          <w:rFonts w:ascii="Arial" w:eastAsia="PMingLiU" w:hAnsi="Arial" w:cs="Arial"/>
          <w:sz w:val="22"/>
          <w:szCs w:val="22"/>
        </w:rPr>
      </w:pPr>
      <w:r w:rsidRPr="00DF0BE2">
        <w:rPr>
          <w:rFonts w:ascii="Arial" w:eastAsia="PMingLiU" w:hAnsi="Arial" w:cs="Arial"/>
          <w:sz w:val="22"/>
          <w:szCs w:val="22"/>
        </w:rPr>
        <w:t xml:space="preserve">Wearing a hat or cap </w:t>
      </w:r>
    </w:p>
    <w:p w14:paraId="2F53D45A" w14:textId="77777777" w:rsidR="00DF0BE2" w:rsidRPr="00DF0BE2" w:rsidRDefault="00DF0BE2" w:rsidP="00DF0BE2">
      <w:pPr>
        <w:jc w:val="both"/>
        <w:rPr>
          <w:rFonts w:ascii="Arial" w:eastAsia="PMingLiU" w:hAnsi="Arial" w:cs="Arial"/>
          <w:sz w:val="22"/>
          <w:szCs w:val="22"/>
        </w:rPr>
      </w:pPr>
      <w:r w:rsidRPr="00DF0BE2">
        <w:rPr>
          <w:rFonts w:ascii="Arial" w:eastAsia="PMingLiU" w:hAnsi="Arial" w:cs="Arial"/>
          <w:sz w:val="22"/>
          <w:szCs w:val="22"/>
        </w:rPr>
        <w:t>Wearing an appropriate SPF sun-screen that has been applied at home</w:t>
      </w:r>
    </w:p>
    <w:p w14:paraId="3E064136" w14:textId="77777777" w:rsidR="00DF0BE2" w:rsidRPr="00DF0BE2" w:rsidRDefault="00DF0BE2" w:rsidP="00DF0BE2">
      <w:pPr>
        <w:jc w:val="both"/>
        <w:rPr>
          <w:rFonts w:ascii="Arial" w:eastAsia="PMingLiU" w:hAnsi="Arial" w:cs="Arial"/>
          <w:sz w:val="22"/>
          <w:szCs w:val="22"/>
        </w:rPr>
      </w:pPr>
      <w:r w:rsidRPr="00DF0BE2">
        <w:rPr>
          <w:rFonts w:ascii="Arial" w:eastAsia="PMingLiU" w:hAnsi="Arial" w:cs="Arial"/>
          <w:sz w:val="22"/>
          <w:szCs w:val="22"/>
        </w:rPr>
        <w:t>Wearing sunglasses with a CE mark which conform to British Standard BS EN 18361977 and are of a design/</w:t>
      </w:r>
      <w:proofErr w:type="spellStart"/>
      <w:r w:rsidRPr="00DF0BE2">
        <w:rPr>
          <w:rFonts w:ascii="Arial" w:eastAsia="PMingLiU" w:hAnsi="Arial" w:cs="Arial"/>
          <w:sz w:val="22"/>
          <w:szCs w:val="22"/>
        </w:rPr>
        <w:t>colour</w:t>
      </w:r>
      <w:proofErr w:type="spellEnd"/>
      <w:r w:rsidRPr="00DF0BE2">
        <w:rPr>
          <w:rFonts w:ascii="Arial" w:eastAsia="PMingLiU" w:hAnsi="Arial" w:cs="Arial"/>
          <w:sz w:val="22"/>
          <w:szCs w:val="22"/>
        </w:rPr>
        <w:t xml:space="preserve"> compatible with school </w:t>
      </w:r>
      <w:proofErr w:type="spellStart"/>
      <w:r w:rsidRPr="00DF0BE2">
        <w:rPr>
          <w:rFonts w:ascii="Arial" w:eastAsia="PMingLiU" w:hAnsi="Arial" w:cs="Arial"/>
          <w:sz w:val="22"/>
          <w:szCs w:val="22"/>
        </w:rPr>
        <w:t>colours</w:t>
      </w:r>
      <w:proofErr w:type="spellEnd"/>
      <w:r w:rsidRPr="00DF0BE2">
        <w:rPr>
          <w:rFonts w:ascii="Arial" w:eastAsia="PMingLiU" w:hAnsi="Arial" w:cs="Arial"/>
          <w:sz w:val="22"/>
          <w:szCs w:val="22"/>
        </w:rPr>
        <w:t xml:space="preserve">. </w:t>
      </w:r>
    </w:p>
    <w:p w14:paraId="11007728" w14:textId="77777777" w:rsidR="00DF0BE2" w:rsidRPr="00DF0BE2" w:rsidRDefault="00DF0BE2" w:rsidP="00DF0BE2">
      <w:pPr>
        <w:jc w:val="both"/>
        <w:rPr>
          <w:rFonts w:ascii="Arial" w:hAnsi="Arial" w:cs="Arial"/>
          <w:sz w:val="22"/>
          <w:szCs w:val="22"/>
        </w:rPr>
      </w:pPr>
    </w:p>
    <w:p w14:paraId="59E7F865" w14:textId="77777777" w:rsidR="00DF0BE2" w:rsidRPr="00DF0BE2" w:rsidRDefault="00DF0BE2" w:rsidP="00DF0BE2">
      <w:pPr>
        <w:jc w:val="both"/>
        <w:rPr>
          <w:rFonts w:ascii="Arial" w:eastAsia="PMingLiU" w:hAnsi="Arial" w:cs="Arial"/>
          <w:b/>
          <w:sz w:val="22"/>
          <w:szCs w:val="22"/>
        </w:rPr>
      </w:pPr>
      <w:r w:rsidRPr="00DF0BE2">
        <w:rPr>
          <w:rFonts w:ascii="Arial" w:eastAsia="PMingLiU" w:hAnsi="Arial" w:cs="Arial"/>
          <w:b/>
          <w:sz w:val="22"/>
          <w:szCs w:val="22"/>
        </w:rPr>
        <w:t>Lost Property</w:t>
      </w:r>
    </w:p>
    <w:p w14:paraId="69EE90DE" w14:textId="77777777" w:rsidR="00DF0BE2" w:rsidRDefault="00DF0BE2" w:rsidP="00DF0BE2">
      <w:pPr>
        <w:jc w:val="both"/>
        <w:rPr>
          <w:rFonts w:ascii="Arial" w:eastAsia="PMingLiU" w:hAnsi="Arial" w:cs="Arial"/>
          <w:sz w:val="22"/>
          <w:szCs w:val="22"/>
        </w:rPr>
      </w:pPr>
    </w:p>
    <w:p w14:paraId="333123BE" w14:textId="57755868" w:rsidR="00DF0BE2" w:rsidRPr="00DF0BE2" w:rsidRDefault="00DF0BE2" w:rsidP="00DF0BE2">
      <w:pPr>
        <w:jc w:val="both"/>
        <w:rPr>
          <w:rFonts w:ascii="Arial" w:eastAsia="PMingLiU" w:hAnsi="Arial" w:cs="Arial"/>
          <w:sz w:val="22"/>
          <w:szCs w:val="22"/>
        </w:rPr>
      </w:pPr>
      <w:r w:rsidRPr="00DF0BE2">
        <w:rPr>
          <w:rFonts w:ascii="Arial" w:eastAsia="PMingLiU" w:hAnsi="Arial" w:cs="Arial"/>
          <w:sz w:val="22"/>
          <w:szCs w:val="22"/>
        </w:rPr>
        <w:t>Parents/</w:t>
      </w:r>
      <w:proofErr w:type="spellStart"/>
      <w:r w:rsidRPr="00DF0BE2">
        <w:rPr>
          <w:rFonts w:ascii="Arial" w:eastAsia="PMingLiU" w:hAnsi="Arial" w:cs="Arial"/>
          <w:sz w:val="22"/>
          <w:szCs w:val="22"/>
        </w:rPr>
        <w:t>Carers</w:t>
      </w:r>
      <w:proofErr w:type="spellEnd"/>
      <w:r w:rsidRPr="00DF0BE2">
        <w:rPr>
          <w:rFonts w:ascii="Arial" w:eastAsia="PMingLiU" w:hAnsi="Arial" w:cs="Arial"/>
          <w:sz w:val="22"/>
          <w:szCs w:val="22"/>
        </w:rPr>
        <w:t xml:space="preserve"> are advised to write or sew </w:t>
      </w:r>
      <w:r w:rsidR="00356A40">
        <w:rPr>
          <w:rFonts w:ascii="Arial" w:eastAsia="PMingLiU" w:hAnsi="Arial" w:cs="Arial"/>
          <w:sz w:val="22"/>
          <w:szCs w:val="22"/>
        </w:rPr>
        <w:t xml:space="preserve">a label with </w:t>
      </w:r>
      <w:r w:rsidRPr="00DF0BE2">
        <w:rPr>
          <w:rFonts w:ascii="Arial" w:eastAsia="PMingLiU" w:hAnsi="Arial" w:cs="Arial"/>
          <w:sz w:val="22"/>
          <w:szCs w:val="22"/>
        </w:rPr>
        <w:t>their child’s name into all items of school uniform</w:t>
      </w:r>
    </w:p>
    <w:p w14:paraId="7F34FCD2" w14:textId="77777777" w:rsidR="00DF0BE2" w:rsidRPr="00DF0BE2" w:rsidRDefault="00DF0BE2" w:rsidP="00DF0BE2">
      <w:pPr>
        <w:jc w:val="both"/>
        <w:rPr>
          <w:rFonts w:ascii="Arial" w:eastAsia="PMingLiU" w:hAnsi="Arial" w:cs="Arial"/>
          <w:sz w:val="22"/>
          <w:szCs w:val="22"/>
        </w:rPr>
      </w:pPr>
      <w:r w:rsidRPr="00DF0BE2">
        <w:rPr>
          <w:rFonts w:ascii="Arial" w:eastAsia="PMingLiU" w:hAnsi="Arial" w:cs="Arial"/>
          <w:sz w:val="22"/>
          <w:szCs w:val="22"/>
        </w:rPr>
        <w:t>Children are responsible for looking after their own uniform and the school does not accept any liability for loss or theft</w:t>
      </w:r>
    </w:p>
    <w:p w14:paraId="11AA2166" w14:textId="77777777" w:rsidR="00DF0BE2" w:rsidRDefault="00DF0BE2" w:rsidP="00DF0BE2">
      <w:pPr>
        <w:jc w:val="both"/>
        <w:rPr>
          <w:rFonts w:ascii="Arial" w:eastAsia="PMingLiU" w:hAnsi="Arial" w:cs="Arial"/>
          <w:sz w:val="22"/>
          <w:szCs w:val="22"/>
        </w:rPr>
      </w:pPr>
    </w:p>
    <w:p w14:paraId="2ED40B76" w14:textId="2DA59C50" w:rsidR="00DF0BE2" w:rsidRDefault="00DF0BE2" w:rsidP="00DF0BE2">
      <w:pPr>
        <w:jc w:val="both"/>
        <w:rPr>
          <w:rFonts w:ascii="Arial" w:eastAsia="PMingLiU" w:hAnsi="Arial" w:cs="Arial"/>
          <w:sz w:val="22"/>
          <w:szCs w:val="22"/>
        </w:rPr>
      </w:pPr>
      <w:r w:rsidRPr="00DF0BE2">
        <w:rPr>
          <w:rFonts w:ascii="Arial" w:eastAsia="PMingLiU" w:hAnsi="Arial" w:cs="Arial"/>
          <w:sz w:val="22"/>
          <w:szCs w:val="22"/>
        </w:rPr>
        <w:t>Any items of uniform found within the school are deposited in</w:t>
      </w:r>
      <w:r w:rsidR="00356A40">
        <w:rPr>
          <w:rFonts w:ascii="Arial" w:eastAsia="PMingLiU" w:hAnsi="Arial" w:cs="Arial"/>
          <w:sz w:val="22"/>
          <w:szCs w:val="22"/>
        </w:rPr>
        <w:t xml:space="preserve"> the lost property containers </w:t>
      </w:r>
      <w:r w:rsidRPr="00DF0BE2">
        <w:rPr>
          <w:rFonts w:ascii="Arial" w:eastAsia="PMingLiU" w:hAnsi="Arial" w:cs="Arial"/>
          <w:sz w:val="22"/>
          <w:szCs w:val="22"/>
        </w:rPr>
        <w:t xml:space="preserve">which children and parents can look through at the end of the school day. </w:t>
      </w:r>
    </w:p>
    <w:p w14:paraId="456A82AD" w14:textId="77777777" w:rsidR="00356A40" w:rsidRDefault="00356A40" w:rsidP="00DF0BE2">
      <w:pPr>
        <w:jc w:val="both"/>
        <w:rPr>
          <w:rFonts w:ascii="Arial" w:eastAsia="PMingLiU" w:hAnsi="Arial" w:cs="Arial"/>
          <w:sz w:val="22"/>
          <w:szCs w:val="22"/>
        </w:rPr>
      </w:pPr>
    </w:p>
    <w:p w14:paraId="222409FB" w14:textId="4CFE2F3B" w:rsidR="00356A40" w:rsidRPr="00DF0BE2" w:rsidRDefault="00356A40" w:rsidP="00DF0BE2">
      <w:pPr>
        <w:jc w:val="both"/>
        <w:rPr>
          <w:rFonts w:ascii="Arial" w:eastAsia="PMingLiU" w:hAnsi="Arial" w:cs="Arial"/>
          <w:sz w:val="22"/>
          <w:szCs w:val="22"/>
        </w:rPr>
      </w:pPr>
      <w:r>
        <w:rPr>
          <w:rFonts w:ascii="Arial" w:eastAsia="PMingLiU" w:hAnsi="Arial" w:cs="Arial"/>
          <w:sz w:val="22"/>
          <w:szCs w:val="22"/>
        </w:rPr>
        <w:t>All unclaimed lost property will be displayed at the end of each term for reclaiming.  An unclaimed items will be disposed of at the end of each term.</w:t>
      </w:r>
    </w:p>
    <w:p w14:paraId="20AA219C" w14:textId="77777777" w:rsidR="00D327BE" w:rsidRPr="00DF0BE2" w:rsidRDefault="00D327BE" w:rsidP="00DF0BE2">
      <w:pPr>
        <w:jc w:val="both"/>
        <w:rPr>
          <w:rFonts w:ascii="Arial" w:hAnsi="Arial" w:cs="Arial"/>
          <w:sz w:val="22"/>
          <w:szCs w:val="22"/>
          <w:lang w:val="en-GB"/>
        </w:rPr>
      </w:pPr>
    </w:p>
    <w:sectPr w:rsidR="00D327BE" w:rsidRPr="00DF0BE2" w:rsidSect="00833044">
      <w:footerReference w:type="default" r:id="rId11"/>
      <w:headerReference w:type="first" r:id="rId12"/>
      <w:pgSz w:w="11900" w:h="16840"/>
      <w:pgMar w:top="851" w:right="851" w:bottom="851" w:left="851" w:header="284" w:footer="709" w:gutter="0"/>
      <w:cols w:sep="1"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6E6E76" w14:textId="77777777" w:rsidR="00B328E2" w:rsidRDefault="00B328E2" w:rsidP="0017583E">
      <w:r>
        <w:separator/>
      </w:r>
    </w:p>
  </w:endnote>
  <w:endnote w:type="continuationSeparator" w:id="0">
    <w:p w14:paraId="2CEAA188" w14:textId="77777777" w:rsidR="00B328E2" w:rsidRDefault="00B328E2" w:rsidP="00175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E9FC2" w14:textId="77777777" w:rsidR="00D327BE" w:rsidRPr="00D327BE" w:rsidRDefault="00D327BE">
    <w:pPr>
      <w:pStyle w:val="Footer"/>
      <w:jc w:val="right"/>
      <w:rPr>
        <w:rFonts w:ascii="Arial" w:hAnsi="Arial" w:cs="Arial"/>
        <w:color w:val="000000" w:themeColor="text1"/>
        <w:sz w:val="22"/>
        <w:szCs w:val="22"/>
      </w:rPr>
    </w:pPr>
    <w:r w:rsidRPr="00D327BE">
      <w:rPr>
        <w:rFonts w:ascii="Arial" w:hAnsi="Arial" w:cs="Arial"/>
        <w:color w:val="000000" w:themeColor="text1"/>
        <w:sz w:val="22"/>
        <w:szCs w:val="22"/>
      </w:rPr>
      <w:t xml:space="preserve">pg. </w:t>
    </w:r>
    <w:r w:rsidRPr="00D327BE">
      <w:rPr>
        <w:rFonts w:ascii="Arial" w:hAnsi="Arial" w:cs="Arial"/>
        <w:color w:val="000000" w:themeColor="text1"/>
        <w:sz w:val="22"/>
        <w:szCs w:val="22"/>
      </w:rPr>
      <w:fldChar w:fldCharType="begin"/>
    </w:r>
    <w:r w:rsidRPr="00D327BE">
      <w:rPr>
        <w:rFonts w:ascii="Arial" w:hAnsi="Arial" w:cs="Arial"/>
        <w:color w:val="000000" w:themeColor="text1"/>
        <w:sz w:val="22"/>
        <w:szCs w:val="22"/>
      </w:rPr>
      <w:instrText xml:space="preserve"> PAGE  \* Arabic </w:instrText>
    </w:r>
    <w:r w:rsidRPr="00D327BE">
      <w:rPr>
        <w:rFonts w:ascii="Arial" w:hAnsi="Arial" w:cs="Arial"/>
        <w:color w:val="000000" w:themeColor="text1"/>
        <w:sz w:val="22"/>
        <w:szCs w:val="22"/>
      </w:rPr>
      <w:fldChar w:fldCharType="separate"/>
    </w:r>
    <w:r w:rsidR="00D01A9A">
      <w:rPr>
        <w:rFonts w:ascii="Arial" w:hAnsi="Arial" w:cs="Arial"/>
        <w:noProof/>
        <w:color w:val="000000" w:themeColor="text1"/>
        <w:sz w:val="22"/>
        <w:szCs w:val="22"/>
      </w:rPr>
      <w:t>3</w:t>
    </w:r>
    <w:r w:rsidRPr="00D327BE">
      <w:rPr>
        <w:rFonts w:ascii="Arial" w:hAnsi="Arial" w:cs="Arial"/>
        <w:color w:val="000000" w:themeColor="text1"/>
        <w:sz w:val="22"/>
        <w:szCs w:val="22"/>
      </w:rPr>
      <w:fldChar w:fldCharType="end"/>
    </w:r>
  </w:p>
  <w:p w14:paraId="7CFF7BD6" w14:textId="77777777" w:rsidR="00D327BE" w:rsidRDefault="00D327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A322EA" w14:textId="77777777" w:rsidR="00B328E2" w:rsidRDefault="00B328E2" w:rsidP="0017583E">
      <w:r>
        <w:separator/>
      </w:r>
    </w:p>
  </w:footnote>
  <w:footnote w:type="continuationSeparator" w:id="0">
    <w:p w14:paraId="7236FBE7" w14:textId="77777777" w:rsidR="00B328E2" w:rsidRDefault="00B328E2" w:rsidP="001758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5"/>
      <w:gridCol w:w="6113"/>
    </w:tblGrid>
    <w:tr w:rsidR="0028202A" w:rsidRPr="00CC620B" w14:paraId="2F77CB83" w14:textId="77777777" w:rsidTr="00FD40E8">
      <w:tc>
        <w:tcPr>
          <w:tcW w:w="7564" w:type="dxa"/>
        </w:tcPr>
        <w:p w14:paraId="3E7BF37D" w14:textId="3ACDCAFA" w:rsidR="00D327BE" w:rsidRPr="00E71D93" w:rsidRDefault="00DF0BE2" w:rsidP="00D327BE">
          <w:pPr>
            <w:rPr>
              <w:rFonts w:ascii="Arial" w:hAnsi="Arial" w:cs="Arial"/>
              <w:b/>
              <w:sz w:val="22"/>
              <w:szCs w:val="22"/>
            </w:rPr>
          </w:pPr>
          <w:r>
            <w:rPr>
              <w:rFonts w:ascii="Arial" w:hAnsi="Arial" w:cs="Arial"/>
              <w:b/>
              <w:sz w:val="22"/>
              <w:szCs w:val="22"/>
            </w:rPr>
            <w:t xml:space="preserve">School Uniform </w:t>
          </w:r>
          <w:r w:rsidR="00D327BE">
            <w:rPr>
              <w:rFonts w:ascii="Arial" w:hAnsi="Arial" w:cs="Arial"/>
              <w:b/>
              <w:sz w:val="22"/>
              <w:szCs w:val="22"/>
            </w:rPr>
            <w:t xml:space="preserve">Policy - </w:t>
          </w:r>
          <w:r w:rsidR="00D327BE" w:rsidRPr="00E71D93">
            <w:rPr>
              <w:rFonts w:ascii="Arial" w:hAnsi="Arial" w:cs="Arial"/>
              <w:b/>
              <w:sz w:val="22"/>
              <w:szCs w:val="22"/>
            </w:rPr>
            <w:t>Appendix A</w:t>
          </w:r>
        </w:p>
        <w:p w14:paraId="062DA1E8" w14:textId="04E0C897" w:rsidR="0028202A" w:rsidRPr="00D327BE" w:rsidRDefault="0028202A" w:rsidP="00D327BE">
          <w:pPr>
            <w:pStyle w:val="Header"/>
            <w:rPr>
              <w:rFonts w:ascii="Arial" w:hAnsi="Arial" w:cs="Arial"/>
              <w:sz w:val="22"/>
              <w:szCs w:val="22"/>
            </w:rPr>
          </w:pPr>
        </w:p>
      </w:tc>
      <w:tc>
        <w:tcPr>
          <w:tcW w:w="7564" w:type="dxa"/>
        </w:tcPr>
        <w:p w14:paraId="1FA8F2D0" w14:textId="77777777" w:rsidR="0028202A" w:rsidRDefault="0028202A" w:rsidP="00FD40E8">
          <w:pPr>
            <w:pStyle w:val="Header"/>
            <w:spacing w:after="240"/>
            <w:jc w:val="right"/>
          </w:pPr>
          <w:r>
            <w:rPr>
              <w:rFonts w:ascii="Calibri" w:hAnsi="Calibri" w:cs="Calibri"/>
              <w:noProof/>
              <w:color w:val="000000"/>
              <w:lang w:eastAsia="en-GB"/>
            </w:rPr>
            <w:drawing>
              <wp:inline distT="0" distB="0" distL="0" distR="0" wp14:anchorId="22616A9E" wp14:editId="0E43E4AD">
                <wp:extent cx="2985194" cy="815340"/>
                <wp:effectExtent l="0" t="0" r="0" b="0"/>
                <wp:docPr id="3" name="Picture 3" descr="DH 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 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4511" cy="823347"/>
                        </a:xfrm>
                        <a:prstGeom prst="rect">
                          <a:avLst/>
                        </a:prstGeom>
                        <a:noFill/>
                        <a:ln>
                          <a:noFill/>
                        </a:ln>
                      </pic:spPr>
                    </pic:pic>
                  </a:graphicData>
                </a:graphic>
              </wp:inline>
            </w:drawing>
          </w:r>
        </w:p>
      </w:tc>
    </w:tr>
  </w:tbl>
  <w:p w14:paraId="21C7320A" w14:textId="77777777" w:rsidR="0017583E" w:rsidRPr="0017583E" w:rsidRDefault="0017583E">
    <w:pPr>
      <w:pStyle w:val="Header"/>
      <w:rPr>
        <w:rFonts w:ascii="Arial" w:hAnsi="Arial" w:cs="Arial"/>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25604"/>
    <w:multiLevelType w:val="hybridMultilevel"/>
    <w:tmpl w:val="57A4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A5665"/>
    <w:multiLevelType w:val="hybridMultilevel"/>
    <w:tmpl w:val="5D8AD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67E6C"/>
    <w:multiLevelType w:val="hybridMultilevel"/>
    <w:tmpl w:val="258CE83C"/>
    <w:lvl w:ilvl="0" w:tplc="A2620B5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5F0967"/>
    <w:multiLevelType w:val="hybridMultilevel"/>
    <w:tmpl w:val="67743E60"/>
    <w:lvl w:ilvl="0" w:tplc="F24286F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E61969"/>
    <w:multiLevelType w:val="hybridMultilevel"/>
    <w:tmpl w:val="C9929B9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3C4A59"/>
    <w:multiLevelType w:val="hybridMultilevel"/>
    <w:tmpl w:val="48EE3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83E"/>
    <w:rsid w:val="00037933"/>
    <w:rsid w:val="000F26E1"/>
    <w:rsid w:val="001015B4"/>
    <w:rsid w:val="001160A8"/>
    <w:rsid w:val="0017583E"/>
    <w:rsid w:val="001B0DA6"/>
    <w:rsid w:val="001C035C"/>
    <w:rsid w:val="00227C3B"/>
    <w:rsid w:val="0024071F"/>
    <w:rsid w:val="002459A8"/>
    <w:rsid w:val="00267331"/>
    <w:rsid w:val="0028202A"/>
    <w:rsid w:val="00356A40"/>
    <w:rsid w:val="004137DC"/>
    <w:rsid w:val="00430A1F"/>
    <w:rsid w:val="0051646E"/>
    <w:rsid w:val="00597616"/>
    <w:rsid w:val="005B7B1B"/>
    <w:rsid w:val="00601597"/>
    <w:rsid w:val="006730EE"/>
    <w:rsid w:val="007300AA"/>
    <w:rsid w:val="007815E8"/>
    <w:rsid w:val="00833044"/>
    <w:rsid w:val="00850F7F"/>
    <w:rsid w:val="008B6800"/>
    <w:rsid w:val="008F00AA"/>
    <w:rsid w:val="00940283"/>
    <w:rsid w:val="00992327"/>
    <w:rsid w:val="00A06700"/>
    <w:rsid w:val="00A36ECB"/>
    <w:rsid w:val="00B328E2"/>
    <w:rsid w:val="00B57208"/>
    <w:rsid w:val="00B817DD"/>
    <w:rsid w:val="00BA5028"/>
    <w:rsid w:val="00C94909"/>
    <w:rsid w:val="00D01A9A"/>
    <w:rsid w:val="00D14D9F"/>
    <w:rsid w:val="00D327BE"/>
    <w:rsid w:val="00DB4B1F"/>
    <w:rsid w:val="00DF0BE2"/>
    <w:rsid w:val="00E00255"/>
    <w:rsid w:val="00E80947"/>
    <w:rsid w:val="00EE7549"/>
    <w:rsid w:val="00F12345"/>
    <w:rsid w:val="00F84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658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7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83E"/>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17583E"/>
    <w:rPr>
      <w:lang w:val="en-GB"/>
    </w:rPr>
  </w:style>
  <w:style w:type="paragraph" w:styleId="Footer">
    <w:name w:val="footer"/>
    <w:basedOn w:val="Normal"/>
    <w:link w:val="FooterChar"/>
    <w:uiPriority w:val="99"/>
    <w:unhideWhenUsed/>
    <w:rsid w:val="0017583E"/>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17583E"/>
    <w:rPr>
      <w:lang w:val="en-GB"/>
    </w:rPr>
  </w:style>
  <w:style w:type="table" w:styleId="TableGrid">
    <w:name w:val="Table Grid"/>
    <w:basedOn w:val="TableNormal"/>
    <w:uiPriority w:val="39"/>
    <w:rsid w:val="00175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17DD"/>
    <w:pPr>
      <w:ind w:left="720"/>
      <w:contextualSpacing/>
    </w:pPr>
    <w:rPr>
      <w:rFonts w:asciiTheme="minorHAnsi" w:eastAsiaTheme="minorHAnsi" w:hAnsiTheme="minorHAnsi" w:cstheme="minorBidi"/>
      <w:lang w:val="en-GB"/>
    </w:rPr>
  </w:style>
  <w:style w:type="paragraph" w:styleId="FootnoteText">
    <w:name w:val="footnote text"/>
    <w:basedOn w:val="Normal"/>
    <w:link w:val="FootnoteTextChar"/>
    <w:uiPriority w:val="99"/>
    <w:unhideWhenUsed/>
    <w:rsid w:val="00992327"/>
  </w:style>
  <w:style w:type="character" w:customStyle="1" w:styleId="FootnoteTextChar">
    <w:name w:val="Footnote Text Char"/>
    <w:basedOn w:val="DefaultParagraphFont"/>
    <w:link w:val="FootnoteText"/>
    <w:uiPriority w:val="99"/>
    <w:rsid w:val="00992327"/>
    <w:rPr>
      <w:rFonts w:ascii="Times New Roman" w:eastAsia="Times New Roman" w:hAnsi="Times New Roman" w:cs="Times New Roman"/>
    </w:rPr>
  </w:style>
  <w:style w:type="character" w:styleId="FootnoteReference">
    <w:name w:val="footnote reference"/>
    <w:basedOn w:val="DefaultParagraphFont"/>
    <w:uiPriority w:val="99"/>
    <w:unhideWhenUsed/>
    <w:rsid w:val="00992327"/>
    <w:rPr>
      <w:vertAlign w:val="superscript"/>
    </w:rPr>
  </w:style>
  <w:style w:type="character" w:styleId="CommentReference">
    <w:name w:val="annotation reference"/>
    <w:basedOn w:val="DefaultParagraphFont"/>
    <w:uiPriority w:val="99"/>
    <w:semiHidden/>
    <w:unhideWhenUsed/>
    <w:rsid w:val="00DF0BE2"/>
    <w:rPr>
      <w:sz w:val="16"/>
      <w:szCs w:val="16"/>
    </w:rPr>
  </w:style>
  <w:style w:type="paragraph" w:styleId="CommentText">
    <w:name w:val="annotation text"/>
    <w:basedOn w:val="Normal"/>
    <w:link w:val="CommentTextChar"/>
    <w:uiPriority w:val="99"/>
    <w:semiHidden/>
    <w:unhideWhenUsed/>
    <w:rsid w:val="00DF0BE2"/>
    <w:pPr>
      <w:spacing w:after="160"/>
    </w:pPr>
    <w:rPr>
      <w:rFonts w:ascii="Arial" w:eastAsiaTheme="minorHAnsi" w:hAnsi="Arial" w:cstheme="minorBidi"/>
      <w:sz w:val="20"/>
      <w:szCs w:val="20"/>
      <w:lang w:val="en-GB"/>
    </w:rPr>
  </w:style>
  <w:style w:type="character" w:customStyle="1" w:styleId="CommentTextChar">
    <w:name w:val="Comment Text Char"/>
    <w:basedOn w:val="DefaultParagraphFont"/>
    <w:link w:val="CommentText"/>
    <w:uiPriority w:val="99"/>
    <w:semiHidden/>
    <w:rsid w:val="00DF0BE2"/>
    <w:rPr>
      <w:rFonts w:ascii="Arial" w:hAnsi="Arial"/>
      <w:sz w:val="20"/>
      <w:szCs w:val="20"/>
      <w:lang w:val="en-GB"/>
    </w:rPr>
  </w:style>
  <w:style w:type="paragraph" w:styleId="BalloonText">
    <w:name w:val="Balloon Text"/>
    <w:basedOn w:val="Normal"/>
    <w:link w:val="BalloonTextChar"/>
    <w:uiPriority w:val="99"/>
    <w:semiHidden/>
    <w:unhideWhenUsed/>
    <w:rsid w:val="00DF0BE2"/>
    <w:rPr>
      <w:sz w:val="18"/>
      <w:szCs w:val="18"/>
    </w:rPr>
  </w:style>
  <w:style w:type="character" w:customStyle="1" w:styleId="BalloonTextChar">
    <w:name w:val="Balloon Text Char"/>
    <w:basedOn w:val="DefaultParagraphFont"/>
    <w:link w:val="BalloonText"/>
    <w:uiPriority w:val="99"/>
    <w:semiHidden/>
    <w:rsid w:val="00DF0BE2"/>
    <w:rPr>
      <w:rFonts w:ascii="Times New Roman" w:eastAsia="Times New Roman" w:hAnsi="Times New Roman" w:cs="Times New Roman"/>
      <w:sz w:val="18"/>
      <w:szCs w:val="18"/>
    </w:rPr>
  </w:style>
  <w:style w:type="paragraph" w:styleId="Revision">
    <w:name w:val="Revision"/>
    <w:hidden/>
    <w:uiPriority w:val="99"/>
    <w:semiHidden/>
    <w:rsid w:val="00D01A9A"/>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01A9A"/>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D01A9A"/>
    <w:rPr>
      <w:rFonts w:ascii="Times New Roman" w:eastAsia="Times New Roman" w:hAnsi="Times New Roman"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3494A-9CA9-4B10-90C8-416AE31A2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The Devonshire Hill Nursery &amp; Primary School</Company>
  <LinksUpToDate>false</LinksUpToDate>
  <CharactersWithSpaces>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Lock</dc:creator>
  <cp:keywords/>
  <dc:description/>
  <cp:lastModifiedBy>Gary Wong</cp:lastModifiedBy>
  <cp:revision>6</cp:revision>
  <cp:lastPrinted>2017-01-09T16:42:00Z</cp:lastPrinted>
  <dcterms:created xsi:type="dcterms:W3CDTF">2015-11-28T16:09:00Z</dcterms:created>
  <dcterms:modified xsi:type="dcterms:W3CDTF">2017-01-09T16:42:00Z</dcterms:modified>
</cp:coreProperties>
</file>